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CE 2023 072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 xml:space="preserve">Diplôme(s) obtenu(s)/ en cours d’obtention. 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Directeur/Directrice.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Directeur/Directrice pour </w:t>
      </w:r>
      <w:r>
        <w:rPr>
          <w:b/>
          <w:sz w:val="22"/>
        </w:rPr>
        <w:t>l’établissement AR Namur</w:t>
      </w:r>
      <w:r>
        <w:rPr>
          <w:sz w:val="22"/>
        </w:rPr>
        <w:t xml:space="preserve">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innovant à l’établissement AR Namur en vous référant à l’appel à candidatures.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l’établissement AR Namur.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 Directrice -  Référence : WBE CE 2023 072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LBxq2GWcO9KrH6YFE0RRB2Bf1+52ldHlQy+r4SGNe4Vejl/4qgJkBMD/2WH3jGddG0lxTacRI8c3DwlzVVkJ9Q==" w:salt="GpYBBrkEa+kYaqeyDkSBH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81D82-1A34-49C9-B75B-E3CF50587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1054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2023-04-25T19:13:00Z</dcterms:created>
  <dcterms:modified xsi:type="dcterms:W3CDTF">2023-04-25T19:13:00Z</dcterms:modified>
</cp:coreProperties>
</file>